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8FA" w:rsidRDefault="000768FA" w:rsidP="000768FA">
      <w:pPr>
        <w:jc w:val="center"/>
        <w:rPr>
          <w:sz w:val="28"/>
          <w:szCs w:val="28"/>
          <w:lang w:val="kk-KZ"/>
        </w:rPr>
      </w:pPr>
      <w:r>
        <w:rPr>
          <w:sz w:val="28"/>
          <w:szCs w:val="28"/>
          <w:lang w:val="kk-KZ"/>
        </w:rPr>
        <w:t>7 БАНКТІК ОПЕРАЦИЯЛАРДЫҢ АУДИТІ</w:t>
      </w:r>
    </w:p>
    <w:p w:rsidR="000768FA" w:rsidRDefault="000768FA" w:rsidP="000768FA">
      <w:pPr>
        <w:jc w:val="both"/>
        <w:rPr>
          <w:sz w:val="28"/>
          <w:szCs w:val="28"/>
          <w:lang w:val="kk-KZ"/>
        </w:rPr>
      </w:pPr>
    </w:p>
    <w:p w:rsidR="000768FA" w:rsidRDefault="000768FA" w:rsidP="000768FA">
      <w:pPr>
        <w:jc w:val="both"/>
        <w:rPr>
          <w:sz w:val="28"/>
          <w:szCs w:val="28"/>
          <w:lang w:val="kk-KZ"/>
        </w:rPr>
      </w:pPr>
      <w:r>
        <w:rPr>
          <w:sz w:val="28"/>
          <w:szCs w:val="28"/>
          <w:lang w:val="kk-KZ"/>
        </w:rPr>
        <w:t xml:space="preserve">Ақшалай қаражат аудитінде банктік операцияларын тексеруге көп назар аударуды талап етеді. Қолданылып жүрген заңнамаларға сәйкес кәсіпорындар өзінің ақшалай қаражатын қызмет көрсететін банк мекемелерінде сақтауға міндетті. Банк мекемелерімен есеп айырысу ағымдағы, корреспонденттік, жинақ шоттарында ақша сақтауға, қысқа мерзімді және ұзақ мерзімді несиелер алумен, оларды өтеумен және қайта ресімдеумен, шоттарда жаңылыс жазулар жөніндегі талап-тілекпен байланысты туындайды. Кәсіпорындар арасындағы банк мекемелері арқылы есеп айырысулар есептесудің қолма-қол ақшасыз түрі бойынша атқарылады. </w:t>
      </w:r>
    </w:p>
    <w:p w:rsidR="000768FA" w:rsidRDefault="000768FA" w:rsidP="000768FA">
      <w:pPr>
        <w:jc w:val="both"/>
        <w:rPr>
          <w:sz w:val="28"/>
          <w:szCs w:val="28"/>
          <w:lang w:val="kk-KZ"/>
        </w:rPr>
      </w:pPr>
      <w:r>
        <w:rPr>
          <w:sz w:val="28"/>
          <w:szCs w:val="28"/>
          <w:lang w:val="kk-KZ"/>
        </w:rPr>
        <w:t xml:space="preserve">      </w:t>
      </w:r>
    </w:p>
    <w:p w:rsidR="000768FA" w:rsidRDefault="000768FA" w:rsidP="000768FA">
      <w:pPr>
        <w:jc w:val="both"/>
        <w:rPr>
          <w:sz w:val="28"/>
          <w:szCs w:val="28"/>
          <w:lang w:val="kk-KZ"/>
        </w:rPr>
      </w:pPr>
      <w:r>
        <w:rPr>
          <w:sz w:val="28"/>
          <w:szCs w:val="28"/>
          <w:lang w:val="kk-KZ"/>
        </w:rPr>
        <w:t xml:space="preserve"> </w:t>
      </w:r>
      <w:r>
        <w:rPr>
          <w:sz w:val="28"/>
          <w:szCs w:val="28"/>
          <w:lang w:val="kk-KZ"/>
        </w:rPr>
        <w:tab/>
        <w:t xml:space="preserve">Кесте </w:t>
      </w:r>
      <w:r>
        <w:rPr>
          <w:sz w:val="28"/>
          <w:szCs w:val="28"/>
          <w:lang w:val="kk-KZ"/>
        </w:rPr>
        <w:t>1</w:t>
      </w:r>
      <w:r>
        <w:rPr>
          <w:sz w:val="28"/>
          <w:szCs w:val="28"/>
          <w:lang w:val="kk-KZ"/>
        </w:rPr>
        <w:t xml:space="preserve"> -  Банктегі операцияларды аудиторлық тексеру  бағдарламасы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0768FA" w:rsidRPr="00783C97" w:rsidTr="000023BD">
        <w:tc>
          <w:tcPr>
            <w:tcW w:w="4785" w:type="dxa"/>
          </w:tcPr>
          <w:p w:rsidR="000768FA" w:rsidRPr="00783C97" w:rsidRDefault="000768FA" w:rsidP="000023BD">
            <w:pPr>
              <w:jc w:val="both"/>
              <w:rPr>
                <w:sz w:val="28"/>
                <w:szCs w:val="28"/>
                <w:lang w:val="kk-KZ"/>
              </w:rPr>
            </w:pPr>
            <w:r w:rsidRPr="00783C97">
              <w:rPr>
                <w:sz w:val="28"/>
                <w:szCs w:val="28"/>
                <w:lang w:val="kk-KZ"/>
              </w:rPr>
              <w:t xml:space="preserve">       Аудит процедуралары</w:t>
            </w:r>
          </w:p>
        </w:tc>
        <w:tc>
          <w:tcPr>
            <w:tcW w:w="4786" w:type="dxa"/>
          </w:tcPr>
          <w:p w:rsidR="000768FA" w:rsidRPr="00783C97" w:rsidRDefault="000768FA" w:rsidP="000023BD">
            <w:pPr>
              <w:jc w:val="both"/>
              <w:rPr>
                <w:sz w:val="28"/>
                <w:szCs w:val="28"/>
                <w:lang w:val="kk-KZ"/>
              </w:rPr>
            </w:pPr>
            <w:r w:rsidRPr="00783C97">
              <w:rPr>
                <w:sz w:val="28"/>
                <w:szCs w:val="28"/>
                <w:lang w:val="kk-KZ"/>
              </w:rPr>
              <w:t xml:space="preserve">              Ақпарат көздері</w:t>
            </w:r>
          </w:p>
        </w:tc>
      </w:tr>
      <w:tr w:rsidR="000768FA" w:rsidRPr="00783C97" w:rsidTr="000023BD">
        <w:tc>
          <w:tcPr>
            <w:tcW w:w="4785" w:type="dxa"/>
          </w:tcPr>
          <w:p w:rsidR="000768FA" w:rsidRPr="00783C97" w:rsidRDefault="000768FA" w:rsidP="000023BD">
            <w:pPr>
              <w:jc w:val="center"/>
              <w:rPr>
                <w:sz w:val="28"/>
                <w:szCs w:val="28"/>
                <w:lang w:val="kk-KZ"/>
              </w:rPr>
            </w:pPr>
            <w:r w:rsidRPr="00783C97">
              <w:rPr>
                <w:sz w:val="28"/>
                <w:szCs w:val="28"/>
                <w:lang w:val="kk-KZ"/>
              </w:rPr>
              <w:t>1</w:t>
            </w:r>
          </w:p>
        </w:tc>
        <w:tc>
          <w:tcPr>
            <w:tcW w:w="4786" w:type="dxa"/>
          </w:tcPr>
          <w:p w:rsidR="000768FA" w:rsidRPr="00783C97" w:rsidRDefault="000768FA" w:rsidP="000023BD">
            <w:pPr>
              <w:jc w:val="center"/>
              <w:rPr>
                <w:sz w:val="28"/>
                <w:szCs w:val="28"/>
                <w:lang w:val="kk-KZ"/>
              </w:rPr>
            </w:pPr>
            <w:r w:rsidRPr="00783C97">
              <w:rPr>
                <w:sz w:val="28"/>
                <w:szCs w:val="28"/>
                <w:lang w:val="kk-KZ"/>
              </w:rPr>
              <w:t>2</w:t>
            </w:r>
          </w:p>
        </w:tc>
      </w:tr>
      <w:tr w:rsidR="000768FA" w:rsidRPr="00783C97" w:rsidTr="000023BD">
        <w:tc>
          <w:tcPr>
            <w:tcW w:w="4785" w:type="dxa"/>
          </w:tcPr>
          <w:p w:rsidR="000768FA" w:rsidRPr="00783C97" w:rsidRDefault="000768FA" w:rsidP="000023BD">
            <w:pPr>
              <w:jc w:val="both"/>
              <w:rPr>
                <w:sz w:val="28"/>
                <w:szCs w:val="28"/>
                <w:lang w:val="kk-KZ"/>
              </w:rPr>
            </w:pPr>
            <w:r w:rsidRPr="00783C97">
              <w:rPr>
                <w:sz w:val="28"/>
                <w:szCs w:val="28"/>
                <w:lang w:val="kk-KZ"/>
              </w:rPr>
              <w:t>1. Кәсіпорынның банктегі есептік, ағымдағы, валюталық және басқа да шоттар бар екендігін айқындау (бұл шоттар қандай банк мекемесінде ашылғанын)</w:t>
            </w:r>
          </w:p>
        </w:tc>
        <w:tc>
          <w:tcPr>
            <w:tcW w:w="4786" w:type="dxa"/>
          </w:tcPr>
          <w:p w:rsidR="000768FA" w:rsidRPr="00783C97" w:rsidRDefault="000768FA" w:rsidP="000023BD">
            <w:pPr>
              <w:jc w:val="both"/>
              <w:rPr>
                <w:sz w:val="28"/>
                <w:szCs w:val="28"/>
                <w:lang w:val="kk-KZ"/>
              </w:rPr>
            </w:pPr>
            <w:r w:rsidRPr="00783C97">
              <w:rPr>
                <w:sz w:val="28"/>
                <w:szCs w:val="28"/>
                <w:lang w:val="kk-KZ"/>
              </w:rPr>
              <w:t xml:space="preserve">      Тестілеу материалдары</w:t>
            </w:r>
          </w:p>
        </w:tc>
      </w:tr>
      <w:tr w:rsidR="000768FA" w:rsidRPr="00783C97" w:rsidTr="000023BD">
        <w:tc>
          <w:tcPr>
            <w:tcW w:w="4785" w:type="dxa"/>
          </w:tcPr>
          <w:p w:rsidR="000768FA" w:rsidRPr="00783C97" w:rsidRDefault="000768FA" w:rsidP="000023BD">
            <w:pPr>
              <w:jc w:val="both"/>
              <w:rPr>
                <w:sz w:val="28"/>
                <w:szCs w:val="28"/>
                <w:lang w:val="kk-KZ"/>
              </w:rPr>
            </w:pPr>
            <w:r w:rsidRPr="00783C97">
              <w:rPr>
                <w:sz w:val="28"/>
                <w:szCs w:val="28"/>
                <w:lang w:val="kk-KZ"/>
              </w:rPr>
              <w:t>2.Банктегі ақша шоттарындағы операциялардың заңдылығын, анықтығын және шаруашылық мақсатқа сәйкестілігін тексеру</w:t>
            </w:r>
          </w:p>
        </w:tc>
        <w:tc>
          <w:tcPr>
            <w:tcW w:w="4786" w:type="dxa"/>
          </w:tcPr>
          <w:p w:rsidR="000768FA" w:rsidRPr="00783C97" w:rsidRDefault="000768FA" w:rsidP="000023BD">
            <w:pPr>
              <w:jc w:val="both"/>
              <w:rPr>
                <w:sz w:val="28"/>
                <w:szCs w:val="28"/>
                <w:lang w:val="kk-KZ"/>
              </w:rPr>
            </w:pPr>
            <w:r w:rsidRPr="00783C97">
              <w:rPr>
                <w:sz w:val="28"/>
                <w:szCs w:val="28"/>
                <w:lang w:val="kk-KZ"/>
              </w:rPr>
              <w:t xml:space="preserve">Заңды және жеке тұлғалармен шарттар, үкім қағазы және талап арыздар </w:t>
            </w:r>
          </w:p>
        </w:tc>
      </w:tr>
      <w:tr w:rsidR="000768FA" w:rsidRPr="00783C97" w:rsidTr="000023BD">
        <w:tc>
          <w:tcPr>
            <w:tcW w:w="4785" w:type="dxa"/>
          </w:tcPr>
          <w:p w:rsidR="000768FA" w:rsidRPr="00783C97" w:rsidRDefault="000768FA" w:rsidP="000023BD">
            <w:pPr>
              <w:jc w:val="both"/>
              <w:rPr>
                <w:sz w:val="28"/>
                <w:szCs w:val="28"/>
                <w:lang w:val="kk-KZ"/>
              </w:rPr>
            </w:pPr>
            <w:r w:rsidRPr="00783C97">
              <w:rPr>
                <w:sz w:val="28"/>
                <w:szCs w:val="28"/>
                <w:lang w:val="kk-KZ"/>
              </w:rPr>
              <w:t>3. Шотқа түскен ақшаны кіріске алудың дұрыстығын, уақтылығын және толықтығын тексеру</w:t>
            </w:r>
          </w:p>
        </w:tc>
        <w:tc>
          <w:tcPr>
            <w:tcW w:w="4786" w:type="dxa"/>
          </w:tcPr>
          <w:p w:rsidR="000768FA" w:rsidRPr="00783C97" w:rsidRDefault="000768FA" w:rsidP="000023BD">
            <w:pPr>
              <w:jc w:val="both"/>
              <w:rPr>
                <w:sz w:val="28"/>
                <w:szCs w:val="28"/>
                <w:lang w:val="kk-KZ"/>
              </w:rPr>
            </w:pPr>
            <w:r w:rsidRPr="00783C97">
              <w:rPr>
                <w:sz w:val="28"/>
                <w:szCs w:val="28"/>
                <w:lang w:val="kk-KZ"/>
              </w:rPr>
              <w:t xml:space="preserve">Банктің ақшалай-есептік құжаттары тіркелген көшірмелері, 2 журнал-ордер, 2 журнал-ордерге 2 тізімдеме (ведомость), Бас кітап, баланс және т.б. </w:t>
            </w:r>
          </w:p>
        </w:tc>
      </w:tr>
      <w:tr w:rsidR="000768FA" w:rsidRPr="00783C97" w:rsidTr="000023BD">
        <w:tc>
          <w:tcPr>
            <w:tcW w:w="4785" w:type="dxa"/>
          </w:tcPr>
          <w:p w:rsidR="000768FA" w:rsidRPr="00783C97" w:rsidRDefault="000768FA" w:rsidP="000023BD">
            <w:pPr>
              <w:jc w:val="both"/>
              <w:rPr>
                <w:sz w:val="28"/>
                <w:szCs w:val="28"/>
                <w:lang w:val="kk-KZ"/>
              </w:rPr>
            </w:pPr>
            <w:r w:rsidRPr="00783C97">
              <w:rPr>
                <w:sz w:val="28"/>
                <w:szCs w:val="28"/>
                <w:lang w:val="kk-KZ"/>
              </w:rPr>
              <w:t>4. Ұсынылған шоттарға төленген қаржының дұрыстығын, толықтығын және сәйкестігін тексеру</w:t>
            </w:r>
          </w:p>
        </w:tc>
        <w:tc>
          <w:tcPr>
            <w:tcW w:w="4786" w:type="dxa"/>
          </w:tcPr>
          <w:p w:rsidR="000768FA" w:rsidRPr="00783C97" w:rsidRDefault="000768FA" w:rsidP="000023BD">
            <w:pPr>
              <w:jc w:val="both"/>
              <w:rPr>
                <w:sz w:val="28"/>
                <w:szCs w:val="28"/>
                <w:lang w:val="kk-KZ"/>
              </w:rPr>
            </w:pPr>
            <w:r w:rsidRPr="00783C97">
              <w:rPr>
                <w:sz w:val="28"/>
                <w:szCs w:val="28"/>
                <w:lang w:val="kk-KZ"/>
              </w:rPr>
              <w:t xml:space="preserve">Банк көшірмелері мен бсаьапқы құжаттар </w:t>
            </w:r>
          </w:p>
        </w:tc>
      </w:tr>
      <w:tr w:rsidR="000768FA" w:rsidRPr="00783C97" w:rsidTr="000023BD">
        <w:tc>
          <w:tcPr>
            <w:tcW w:w="4785" w:type="dxa"/>
          </w:tcPr>
          <w:p w:rsidR="000768FA" w:rsidRPr="00783C97" w:rsidRDefault="000768FA" w:rsidP="000023BD">
            <w:pPr>
              <w:jc w:val="both"/>
              <w:rPr>
                <w:sz w:val="28"/>
                <w:szCs w:val="28"/>
                <w:lang w:val="kk-KZ"/>
              </w:rPr>
            </w:pPr>
            <w:r w:rsidRPr="00783C97">
              <w:rPr>
                <w:sz w:val="28"/>
                <w:szCs w:val="28"/>
                <w:lang w:val="kk-KZ"/>
              </w:rPr>
              <w:t>5. Бюджетке салық және бюджеттен тыс қорларға міндетті төлемдер аударудың уақтылығын тексеру</w:t>
            </w:r>
          </w:p>
        </w:tc>
        <w:tc>
          <w:tcPr>
            <w:tcW w:w="4786" w:type="dxa"/>
          </w:tcPr>
          <w:p w:rsidR="000768FA" w:rsidRPr="00783C97" w:rsidRDefault="000768FA" w:rsidP="000023BD">
            <w:pPr>
              <w:jc w:val="both"/>
              <w:rPr>
                <w:sz w:val="28"/>
                <w:szCs w:val="28"/>
                <w:lang w:val="kk-KZ"/>
              </w:rPr>
            </w:pPr>
            <w:r w:rsidRPr="00783C97">
              <w:rPr>
                <w:sz w:val="28"/>
                <w:szCs w:val="28"/>
                <w:lang w:val="kk-KZ"/>
              </w:rPr>
              <w:t>Төлем тапсырмалары мен талаптары</w:t>
            </w:r>
          </w:p>
        </w:tc>
      </w:tr>
      <w:tr w:rsidR="000768FA" w:rsidRPr="00783C97" w:rsidTr="000023BD">
        <w:tc>
          <w:tcPr>
            <w:tcW w:w="4785" w:type="dxa"/>
          </w:tcPr>
          <w:p w:rsidR="000768FA" w:rsidRPr="00783C97" w:rsidRDefault="000768FA" w:rsidP="000023BD">
            <w:pPr>
              <w:jc w:val="both"/>
              <w:rPr>
                <w:sz w:val="28"/>
                <w:szCs w:val="28"/>
                <w:lang w:val="kk-KZ"/>
              </w:rPr>
            </w:pPr>
            <w:r w:rsidRPr="00783C97">
              <w:rPr>
                <w:sz w:val="28"/>
                <w:szCs w:val="28"/>
                <w:lang w:val="kk-KZ"/>
              </w:rPr>
              <w:t>6. Банктен алынған және кассаға кіріске алынған, сондай-ақ оларды мақсатты пайдалануын тексеру</w:t>
            </w:r>
          </w:p>
        </w:tc>
        <w:tc>
          <w:tcPr>
            <w:tcW w:w="4786" w:type="dxa"/>
          </w:tcPr>
          <w:p w:rsidR="000768FA" w:rsidRPr="00783C97" w:rsidRDefault="000768FA" w:rsidP="000023BD">
            <w:pPr>
              <w:jc w:val="both"/>
              <w:rPr>
                <w:sz w:val="28"/>
                <w:szCs w:val="28"/>
                <w:lang w:val="kk-KZ"/>
              </w:rPr>
            </w:pPr>
            <w:r w:rsidRPr="00783C97">
              <w:rPr>
                <w:sz w:val="28"/>
                <w:szCs w:val="28"/>
                <w:lang w:val="kk-KZ"/>
              </w:rPr>
              <w:t xml:space="preserve">Кірістік ордерлер, кассалық құжаттарды және т.с.с. тіркеу журналы </w:t>
            </w:r>
          </w:p>
        </w:tc>
      </w:tr>
      <w:tr w:rsidR="000768FA" w:rsidRPr="00783C97" w:rsidTr="000023BD">
        <w:tc>
          <w:tcPr>
            <w:tcW w:w="4785" w:type="dxa"/>
          </w:tcPr>
          <w:p w:rsidR="000768FA" w:rsidRPr="00783C97" w:rsidRDefault="000768FA" w:rsidP="000023BD">
            <w:pPr>
              <w:jc w:val="both"/>
              <w:rPr>
                <w:sz w:val="28"/>
                <w:szCs w:val="28"/>
                <w:lang w:val="kk-KZ"/>
              </w:rPr>
            </w:pPr>
            <w:r w:rsidRPr="00783C97">
              <w:rPr>
                <w:sz w:val="28"/>
                <w:szCs w:val="28"/>
                <w:lang w:val="kk-KZ"/>
              </w:rPr>
              <w:t>7. Кәсіпорынның төлем қабілеттілігін және әр түрлі кредиторлармен, соның ішінде банкпен несиелер бюджетпен салықтар бойынша есеп айырысудың мерзімін өткізіп алу себептерін анықтау</w:t>
            </w:r>
          </w:p>
        </w:tc>
        <w:tc>
          <w:tcPr>
            <w:tcW w:w="4786" w:type="dxa"/>
          </w:tcPr>
          <w:p w:rsidR="000768FA" w:rsidRPr="00783C97" w:rsidRDefault="000768FA" w:rsidP="000023BD">
            <w:pPr>
              <w:jc w:val="both"/>
              <w:rPr>
                <w:sz w:val="28"/>
                <w:szCs w:val="28"/>
                <w:lang w:val="kk-KZ"/>
              </w:rPr>
            </w:pPr>
            <w:r w:rsidRPr="00783C97">
              <w:rPr>
                <w:sz w:val="28"/>
                <w:szCs w:val="28"/>
                <w:lang w:val="kk-KZ"/>
              </w:rPr>
              <w:t>Өтемділік коэффициенттері, қаржылық тұрақтылықты есептеулер, шот-фактуралар, 1-3 журнал-ордерлер және оларға тізімдемелер</w:t>
            </w:r>
          </w:p>
        </w:tc>
      </w:tr>
    </w:tbl>
    <w:p w:rsidR="000768FA" w:rsidRPr="009A3587" w:rsidRDefault="000768FA" w:rsidP="000768FA">
      <w:pPr>
        <w:rPr>
          <w:sz w:val="28"/>
          <w:szCs w:val="28"/>
          <w:lang w:val="kk-KZ"/>
        </w:rPr>
      </w:pPr>
      <w:r>
        <w:br w:type="page"/>
      </w:r>
      <w:r>
        <w:rPr>
          <w:sz w:val="28"/>
          <w:szCs w:val="28"/>
          <w:lang w:val="kk-KZ"/>
        </w:rPr>
        <w:lastRenderedPageBreak/>
        <w:t>1</w:t>
      </w:r>
      <w:r w:rsidRPr="009A3587">
        <w:rPr>
          <w:sz w:val="28"/>
          <w:szCs w:val="28"/>
          <w:lang w:val="kk-KZ"/>
        </w:rPr>
        <w:t xml:space="preserve"> кестенің жалғасы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0768FA" w:rsidRPr="00783C97" w:rsidTr="000023BD">
        <w:tc>
          <w:tcPr>
            <w:tcW w:w="4785" w:type="dxa"/>
          </w:tcPr>
          <w:p w:rsidR="000768FA" w:rsidRPr="00783C97" w:rsidRDefault="000768FA" w:rsidP="000023BD">
            <w:pPr>
              <w:jc w:val="center"/>
              <w:rPr>
                <w:sz w:val="28"/>
                <w:szCs w:val="28"/>
                <w:lang w:val="kk-KZ"/>
              </w:rPr>
            </w:pPr>
            <w:r>
              <w:rPr>
                <w:sz w:val="28"/>
                <w:szCs w:val="28"/>
                <w:lang w:val="kk-KZ"/>
              </w:rPr>
              <w:t>1</w:t>
            </w:r>
          </w:p>
        </w:tc>
        <w:tc>
          <w:tcPr>
            <w:tcW w:w="4786" w:type="dxa"/>
          </w:tcPr>
          <w:p w:rsidR="000768FA" w:rsidRPr="00783C97" w:rsidRDefault="000768FA" w:rsidP="000023BD">
            <w:pPr>
              <w:jc w:val="center"/>
              <w:rPr>
                <w:sz w:val="28"/>
                <w:szCs w:val="28"/>
                <w:lang w:val="kk-KZ"/>
              </w:rPr>
            </w:pPr>
            <w:r>
              <w:rPr>
                <w:sz w:val="28"/>
                <w:szCs w:val="28"/>
                <w:lang w:val="kk-KZ"/>
              </w:rPr>
              <w:t>2</w:t>
            </w:r>
          </w:p>
        </w:tc>
      </w:tr>
      <w:tr w:rsidR="000768FA" w:rsidRPr="00783C97" w:rsidTr="000023BD">
        <w:tc>
          <w:tcPr>
            <w:tcW w:w="4785" w:type="dxa"/>
          </w:tcPr>
          <w:p w:rsidR="000768FA" w:rsidRPr="00783C97" w:rsidRDefault="000768FA" w:rsidP="000023BD">
            <w:pPr>
              <w:jc w:val="both"/>
              <w:rPr>
                <w:sz w:val="28"/>
                <w:szCs w:val="28"/>
                <w:lang w:val="kk-KZ"/>
              </w:rPr>
            </w:pPr>
            <w:bookmarkStart w:id="0" w:name="_GoBack"/>
            <w:bookmarkEnd w:id="0"/>
            <w:r w:rsidRPr="00783C97">
              <w:rPr>
                <w:sz w:val="28"/>
                <w:szCs w:val="28"/>
                <w:lang w:val="kk-KZ"/>
              </w:rPr>
              <w:t xml:space="preserve">8. Кәсіпорынмен әрбір қолма-қол ақшасыз есептесу бойынша шарттық өзара қарым-қатынастардың сәйкестігін тексеру </w:t>
            </w:r>
          </w:p>
        </w:tc>
        <w:tc>
          <w:tcPr>
            <w:tcW w:w="4786" w:type="dxa"/>
          </w:tcPr>
          <w:p w:rsidR="000768FA" w:rsidRPr="00783C97" w:rsidRDefault="000768FA" w:rsidP="000023BD">
            <w:pPr>
              <w:jc w:val="both"/>
              <w:rPr>
                <w:sz w:val="28"/>
                <w:szCs w:val="28"/>
                <w:lang w:val="kk-KZ"/>
              </w:rPr>
            </w:pPr>
            <w:r w:rsidRPr="00783C97">
              <w:rPr>
                <w:sz w:val="28"/>
                <w:szCs w:val="28"/>
                <w:lang w:val="kk-KZ"/>
              </w:rPr>
              <w:t>Контрагенттермен шарттар, төлем тапсырмалары, банк көшірмелері, анықтамалы- нормативті ақпарат</w:t>
            </w:r>
          </w:p>
        </w:tc>
      </w:tr>
      <w:tr w:rsidR="000768FA" w:rsidRPr="00783C97" w:rsidTr="000023BD">
        <w:tc>
          <w:tcPr>
            <w:tcW w:w="4785" w:type="dxa"/>
          </w:tcPr>
          <w:p w:rsidR="000768FA" w:rsidRPr="00783C97" w:rsidRDefault="000768FA" w:rsidP="000023BD">
            <w:pPr>
              <w:jc w:val="both"/>
              <w:rPr>
                <w:sz w:val="28"/>
                <w:szCs w:val="28"/>
                <w:lang w:val="kk-KZ"/>
              </w:rPr>
            </w:pPr>
            <w:r w:rsidRPr="00783C97">
              <w:rPr>
                <w:sz w:val="28"/>
                <w:szCs w:val="28"/>
                <w:lang w:val="kk-KZ"/>
              </w:rPr>
              <w:t>9. Құжаттар мен жазбаларда көрсетілген ақшаның бар екендігі мен қозғалысы туралы мәліметтердің сәйкестігін тексеру</w:t>
            </w:r>
          </w:p>
        </w:tc>
        <w:tc>
          <w:tcPr>
            <w:tcW w:w="4786" w:type="dxa"/>
          </w:tcPr>
          <w:p w:rsidR="000768FA" w:rsidRPr="00783C97" w:rsidRDefault="000768FA" w:rsidP="000023BD">
            <w:pPr>
              <w:jc w:val="both"/>
              <w:rPr>
                <w:sz w:val="28"/>
                <w:szCs w:val="28"/>
                <w:lang w:val="kk-KZ"/>
              </w:rPr>
            </w:pPr>
            <w:r w:rsidRPr="00783C97">
              <w:rPr>
                <w:sz w:val="28"/>
                <w:szCs w:val="28"/>
                <w:lang w:val="kk-KZ"/>
              </w:rPr>
              <w:t>Бастапқы құжаттар, журнал-ордерлер, Бас кітап</w:t>
            </w:r>
          </w:p>
        </w:tc>
      </w:tr>
      <w:tr w:rsidR="000768FA" w:rsidRPr="00783C97" w:rsidTr="000023BD">
        <w:tc>
          <w:tcPr>
            <w:tcW w:w="4785" w:type="dxa"/>
          </w:tcPr>
          <w:p w:rsidR="000768FA" w:rsidRPr="00783C97" w:rsidRDefault="000768FA" w:rsidP="000023BD">
            <w:pPr>
              <w:jc w:val="both"/>
              <w:rPr>
                <w:sz w:val="28"/>
                <w:szCs w:val="28"/>
                <w:lang w:val="kk-KZ"/>
              </w:rPr>
            </w:pPr>
            <w:r w:rsidRPr="00783C97">
              <w:rPr>
                <w:sz w:val="28"/>
                <w:szCs w:val="28"/>
                <w:lang w:val="kk-KZ"/>
              </w:rPr>
              <w:t>10. Банк операциялары бойынша шот корреспонденцияларының дұрыстығын тексеру</w:t>
            </w:r>
          </w:p>
        </w:tc>
        <w:tc>
          <w:tcPr>
            <w:tcW w:w="4786" w:type="dxa"/>
          </w:tcPr>
          <w:p w:rsidR="000768FA" w:rsidRPr="00783C97" w:rsidRDefault="000768FA" w:rsidP="000023BD">
            <w:pPr>
              <w:jc w:val="both"/>
              <w:rPr>
                <w:sz w:val="28"/>
                <w:szCs w:val="28"/>
                <w:lang w:val="kk-KZ"/>
              </w:rPr>
            </w:pPr>
            <w:r w:rsidRPr="00783C97">
              <w:rPr>
                <w:sz w:val="28"/>
                <w:szCs w:val="28"/>
                <w:lang w:val="kk-KZ"/>
              </w:rPr>
              <w:t>Бухгалтерлік есепке алу шоттарыныңанықтамасы және корреспонденциясы</w:t>
            </w:r>
          </w:p>
        </w:tc>
      </w:tr>
    </w:tbl>
    <w:p w:rsidR="000768FA" w:rsidRDefault="000768FA" w:rsidP="000768FA">
      <w:pPr>
        <w:jc w:val="both"/>
        <w:rPr>
          <w:sz w:val="28"/>
          <w:szCs w:val="28"/>
          <w:lang w:val="kk-KZ"/>
        </w:rPr>
      </w:pPr>
    </w:p>
    <w:p w:rsidR="000768FA" w:rsidRDefault="000768FA" w:rsidP="000768FA">
      <w:pPr>
        <w:jc w:val="both"/>
        <w:rPr>
          <w:sz w:val="28"/>
          <w:szCs w:val="28"/>
          <w:lang w:val="kk-KZ"/>
        </w:rPr>
      </w:pPr>
      <w:r>
        <w:rPr>
          <w:sz w:val="28"/>
          <w:szCs w:val="28"/>
          <w:lang w:val="kk-KZ"/>
        </w:rPr>
        <w:t xml:space="preserve">    </w:t>
      </w:r>
      <w:r>
        <w:rPr>
          <w:sz w:val="28"/>
          <w:szCs w:val="28"/>
          <w:lang w:val="kk-KZ"/>
        </w:rPr>
        <w:tab/>
        <w:t>Ағымдағы (есептік) шоттағы операциялардың аудитінде келесі жағдаяттарға назар аудару қажет:</w:t>
      </w:r>
    </w:p>
    <w:p w:rsidR="000768FA" w:rsidRDefault="000768FA" w:rsidP="000768FA">
      <w:pPr>
        <w:numPr>
          <w:ilvl w:val="0"/>
          <w:numId w:val="1"/>
        </w:numPr>
        <w:tabs>
          <w:tab w:val="clear" w:pos="720"/>
          <w:tab w:val="num" w:pos="0"/>
          <w:tab w:val="left" w:pos="993"/>
        </w:tabs>
        <w:ind w:left="0" w:firstLine="709"/>
        <w:jc w:val="both"/>
        <w:rPr>
          <w:sz w:val="28"/>
          <w:szCs w:val="28"/>
          <w:lang w:val="kk-KZ"/>
        </w:rPr>
      </w:pPr>
      <w:r>
        <w:rPr>
          <w:sz w:val="28"/>
          <w:szCs w:val="28"/>
          <w:lang w:val="kk-KZ"/>
        </w:rPr>
        <w:t>Ағымдағы шот ашылған банк мекемесі.</w:t>
      </w:r>
    </w:p>
    <w:p w:rsidR="000768FA" w:rsidRDefault="000768FA" w:rsidP="000768FA">
      <w:pPr>
        <w:numPr>
          <w:ilvl w:val="0"/>
          <w:numId w:val="1"/>
        </w:numPr>
        <w:tabs>
          <w:tab w:val="clear" w:pos="720"/>
          <w:tab w:val="num" w:pos="0"/>
          <w:tab w:val="left" w:pos="993"/>
        </w:tabs>
        <w:ind w:left="0" w:firstLine="709"/>
        <w:jc w:val="both"/>
        <w:rPr>
          <w:sz w:val="28"/>
          <w:szCs w:val="28"/>
          <w:lang w:val="kk-KZ"/>
        </w:rPr>
      </w:pPr>
      <w:r>
        <w:rPr>
          <w:sz w:val="28"/>
          <w:szCs w:val="28"/>
          <w:lang w:val="kk-KZ"/>
        </w:rPr>
        <w:t xml:space="preserve">Соманың банк көшірмелері бойынша, оларға тіркелген бастапқы құжаттарда көрсетілген сомаға сәйкестігі. </w:t>
      </w:r>
    </w:p>
    <w:p w:rsidR="000768FA" w:rsidRDefault="000768FA" w:rsidP="000768FA">
      <w:pPr>
        <w:numPr>
          <w:ilvl w:val="0"/>
          <w:numId w:val="1"/>
        </w:numPr>
        <w:tabs>
          <w:tab w:val="clear" w:pos="720"/>
          <w:tab w:val="num" w:pos="0"/>
          <w:tab w:val="left" w:pos="993"/>
        </w:tabs>
        <w:ind w:left="0" w:firstLine="709"/>
        <w:jc w:val="both"/>
        <w:rPr>
          <w:sz w:val="28"/>
          <w:szCs w:val="28"/>
          <w:lang w:val="kk-KZ"/>
        </w:rPr>
      </w:pPr>
      <w:r>
        <w:rPr>
          <w:sz w:val="28"/>
          <w:szCs w:val="28"/>
          <w:lang w:val="kk-KZ"/>
        </w:rPr>
        <w:t xml:space="preserve">Көшірмелерге тіркелген бастапқы құжаттарда банк мөртабанының бар болуы; жасалған операциялардың дұрыстығын анықтау мақсатымен банкке қарама-қарсы тексеру өткізген жөн. </w:t>
      </w:r>
    </w:p>
    <w:p w:rsidR="000768FA" w:rsidRDefault="000768FA" w:rsidP="000768FA">
      <w:pPr>
        <w:numPr>
          <w:ilvl w:val="0"/>
          <w:numId w:val="1"/>
        </w:numPr>
        <w:tabs>
          <w:tab w:val="clear" w:pos="720"/>
          <w:tab w:val="num" w:pos="0"/>
          <w:tab w:val="left" w:pos="993"/>
        </w:tabs>
        <w:ind w:left="0" w:firstLine="709"/>
        <w:jc w:val="both"/>
        <w:rPr>
          <w:sz w:val="28"/>
          <w:szCs w:val="28"/>
          <w:lang w:val="kk-KZ"/>
        </w:rPr>
      </w:pPr>
      <w:r>
        <w:rPr>
          <w:sz w:val="28"/>
          <w:szCs w:val="28"/>
          <w:lang w:val="kk-KZ"/>
        </w:rPr>
        <w:t>Банкке тапсырылған қолма-қол ақшаның және басқадай ақшалай қаражаттың кәсіпорынның ағымындағы шоттарына дұрыс және толық есепке алынуы.</w:t>
      </w:r>
    </w:p>
    <w:p w:rsidR="000768FA" w:rsidRDefault="000768FA" w:rsidP="000768FA">
      <w:pPr>
        <w:numPr>
          <w:ilvl w:val="0"/>
          <w:numId w:val="1"/>
        </w:numPr>
        <w:tabs>
          <w:tab w:val="clear" w:pos="720"/>
          <w:tab w:val="num" w:pos="0"/>
          <w:tab w:val="left" w:pos="993"/>
        </w:tabs>
        <w:ind w:left="0" w:firstLine="709"/>
        <w:jc w:val="both"/>
        <w:rPr>
          <w:sz w:val="28"/>
          <w:szCs w:val="28"/>
          <w:lang w:val="kk-KZ"/>
        </w:rPr>
      </w:pPr>
      <w:r>
        <w:rPr>
          <w:sz w:val="28"/>
          <w:szCs w:val="28"/>
          <w:lang w:val="kk-KZ"/>
        </w:rPr>
        <w:t xml:space="preserve">Ақшалай қаражатты акцептелген төлем тапсырмаларымен байланыстың пошта бөлімшесі арқылы (депозитке салынған еңбекақы, алименттер т.с.с.) аударудың дәйектілігі, сондай-ақ аударым алушылардың тізбеде көрсетілген пошталық мекенжайының анықтығы. </w:t>
      </w:r>
    </w:p>
    <w:p w:rsidR="000768FA" w:rsidRDefault="000768FA" w:rsidP="000768FA">
      <w:pPr>
        <w:numPr>
          <w:ilvl w:val="0"/>
          <w:numId w:val="1"/>
        </w:numPr>
        <w:tabs>
          <w:tab w:val="clear" w:pos="720"/>
          <w:tab w:val="num" w:pos="0"/>
          <w:tab w:val="left" w:pos="993"/>
        </w:tabs>
        <w:ind w:left="0" w:firstLine="709"/>
        <w:jc w:val="both"/>
        <w:rPr>
          <w:sz w:val="28"/>
          <w:szCs w:val="28"/>
          <w:lang w:val="kk-KZ"/>
        </w:rPr>
      </w:pPr>
      <w:r>
        <w:rPr>
          <w:sz w:val="28"/>
          <w:szCs w:val="28"/>
          <w:lang w:val="kk-KZ"/>
        </w:rPr>
        <w:t xml:space="preserve">Теңгені конвертациялауға байланысты операцияларды көрсетудің дұрыстығы. </w:t>
      </w:r>
    </w:p>
    <w:p w:rsidR="000768FA" w:rsidRDefault="000768FA" w:rsidP="000768FA">
      <w:pPr>
        <w:numPr>
          <w:ilvl w:val="0"/>
          <w:numId w:val="1"/>
        </w:numPr>
        <w:tabs>
          <w:tab w:val="clear" w:pos="720"/>
          <w:tab w:val="num" w:pos="0"/>
          <w:tab w:val="left" w:pos="993"/>
        </w:tabs>
        <w:ind w:left="0" w:firstLine="709"/>
        <w:jc w:val="both"/>
        <w:rPr>
          <w:sz w:val="28"/>
          <w:szCs w:val="28"/>
          <w:lang w:val="kk-KZ"/>
        </w:rPr>
      </w:pPr>
      <w:r>
        <w:rPr>
          <w:sz w:val="28"/>
          <w:szCs w:val="28"/>
          <w:lang w:val="kk-KZ"/>
        </w:rPr>
        <w:t xml:space="preserve">Бухгалтерлік өткізбе желілердің банктік операциялар бойынша дұрыстығын, бұл операциялар бухгалтерлік есепте тиісті шоттарда көрсетілген бе?Бухгалтерлік есеп бойынша өндіріс шығынына есептен шығару операцияларына ерекше көңіл бөлу керек. </w:t>
      </w:r>
    </w:p>
    <w:p w:rsidR="000768FA" w:rsidRDefault="000768FA" w:rsidP="000768FA">
      <w:pPr>
        <w:numPr>
          <w:ilvl w:val="0"/>
          <w:numId w:val="1"/>
        </w:numPr>
        <w:tabs>
          <w:tab w:val="clear" w:pos="720"/>
          <w:tab w:val="num" w:pos="0"/>
          <w:tab w:val="left" w:pos="993"/>
        </w:tabs>
        <w:ind w:left="0" w:firstLine="709"/>
        <w:jc w:val="both"/>
        <w:rPr>
          <w:sz w:val="28"/>
          <w:szCs w:val="28"/>
          <w:lang w:val="kk-KZ"/>
        </w:rPr>
      </w:pPr>
      <w:r>
        <w:rPr>
          <w:sz w:val="28"/>
          <w:szCs w:val="28"/>
          <w:lang w:val="kk-KZ"/>
        </w:rPr>
        <w:t>Банк көшірмелерінің және парақтық нөмірленуі мен шоттағы қаражат қалдығын ауыстыру бойынша анықталатын құжаттардың толық сенімділігі. Банктің бұрынғы көшірмесіндегі кезең соңының қаражат қалдығы шот бойынша келесі көшірмедегі кезең басының қаражат қалдығына тең болуы тиіс. Егер банк тізімдемесінде ескерілмеген түзетулер мен тазартып өшірулер табылса, банк мекемесінде ыңғайласпа тексеріс өткізу керек.</w:t>
      </w:r>
    </w:p>
    <w:p w:rsidR="000768FA" w:rsidRDefault="000768FA" w:rsidP="000768FA">
      <w:pPr>
        <w:jc w:val="both"/>
        <w:rPr>
          <w:sz w:val="28"/>
          <w:szCs w:val="28"/>
          <w:lang w:val="kk-KZ"/>
        </w:rPr>
      </w:pPr>
      <w:r>
        <w:rPr>
          <w:sz w:val="28"/>
          <w:szCs w:val="28"/>
          <w:lang w:val="kk-KZ"/>
        </w:rPr>
        <w:t xml:space="preserve">   </w:t>
      </w:r>
      <w:r>
        <w:rPr>
          <w:sz w:val="28"/>
          <w:szCs w:val="28"/>
          <w:lang w:val="kk-KZ"/>
        </w:rPr>
        <w:tab/>
        <w:t xml:space="preserve">  Аудитор мынаны анықтауы керек: заңсыз банк операциялар жасала ма, мысалы, тексеретін кәсіпорынмен ешқандай шарттық қатынастары жоқ, басқа кәсіпорынның борышын өтеу немесе басқа кәсіпорынның тауарсыз </w:t>
      </w:r>
      <w:r>
        <w:rPr>
          <w:sz w:val="28"/>
          <w:szCs w:val="28"/>
          <w:lang w:val="kk-KZ"/>
        </w:rPr>
        <w:lastRenderedPageBreak/>
        <w:t>есеп айырысулар бойынша төлеу; кіріске алынған және төленген материалдық құндылықтардың түгелділігі мен уақтылығы; несие немесе қарыз алуға, сондай-ақ қаржылық жағдай мен қаржыландыру көзі тұрғысынан қарыз алуға ұсынылған құжаттардың анықтығы; банктен алынған чек кітапшалары есепте дұрыс көрсетілген бе және заңды қолданыла ма; олар есеп беретін адамдарға қолхат арқылы беріле ме, есеп беретін адамдар чек кітапшаларын қолдану туралы есеп жасай ма, айналымдар мен сальдо есеп беретін адамдардың арнайы шоттар бойынша айналымдар мен сальдо есебіне сәйкес пе және т.с.с.</w:t>
      </w:r>
    </w:p>
    <w:p w:rsidR="000768FA" w:rsidRDefault="000768FA" w:rsidP="000768FA">
      <w:pPr>
        <w:jc w:val="both"/>
        <w:rPr>
          <w:sz w:val="28"/>
          <w:szCs w:val="28"/>
          <w:lang w:val="kk-KZ"/>
        </w:rPr>
      </w:pPr>
      <w:r>
        <w:rPr>
          <w:sz w:val="28"/>
          <w:szCs w:val="28"/>
          <w:lang w:val="kk-KZ"/>
        </w:rPr>
        <w:t xml:space="preserve">     </w:t>
      </w:r>
      <w:r>
        <w:rPr>
          <w:sz w:val="28"/>
          <w:szCs w:val="28"/>
          <w:lang w:val="kk-KZ"/>
        </w:rPr>
        <w:tab/>
        <w:t xml:space="preserve">Аудитор жабдықтаушыға борышты өтеу үшін ақша аударудың қаншалықты нақтылығы мен негіэдігін тексеруге тиісті. Кәсіполрындао, мәселен, сауда кәсіпорындарына сатып алынған азық-түлік тауарларына ақша аударуы мүмкін, ал шын мәнінде қоймаға түспеген немесе құжатта көрсетілген ассортименттен басқасы түскен оқиғалар болады. Қарама-қарсы тексерулер, әсіресе, біртектес операциялар бойынша өзара байланысқан бастапқы құжаттарды мұқият тексеру керек. </w:t>
      </w:r>
    </w:p>
    <w:p w:rsidR="000768FA" w:rsidRDefault="000768FA" w:rsidP="000768FA">
      <w:pPr>
        <w:jc w:val="both"/>
        <w:rPr>
          <w:sz w:val="28"/>
          <w:szCs w:val="28"/>
          <w:lang w:val="kk-KZ"/>
        </w:rPr>
      </w:pPr>
      <w:r>
        <w:rPr>
          <w:sz w:val="28"/>
          <w:szCs w:val="28"/>
          <w:lang w:val="kk-KZ"/>
        </w:rPr>
        <w:t xml:space="preserve">    </w:t>
      </w:r>
      <w:r>
        <w:rPr>
          <w:sz w:val="28"/>
          <w:szCs w:val="28"/>
          <w:lang w:val="kk-KZ"/>
        </w:rPr>
        <w:tab/>
        <w:t xml:space="preserve"> Валюталық шоттағы операциялар аудитінде төменде келтірілген ерекше жағдайлармен сұрақтарға мұқият көңіл бөлу және анықтау керек:</w:t>
      </w:r>
    </w:p>
    <w:p w:rsidR="000768FA" w:rsidRDefault="000768FA" w:rsidP="000768FA">
      <w:pPr>
        <w:numPr>
          <w:ilvl w:val="0"/>
          <w:numId w:val="2"/>
        </w:numPr>
        <w:tabs>
          <w:tab w:val="clear" w:pos="720"/>
          <w:tab w:val="num" w:pos="0"/>
        </w:tabs>
        <w:ind w:left="0" w:firstLine="709"/>
        <w:jc w:val="both"/>
        <w:rPr>
          <w:sz w:val="28"/>
          <w:szCs w:val="28"/>
          <w:lang w:val="kk-KZ"/>
        </w:rPr>
      </w:pPr>
      <w:r>
        <w:rPr>
          <w:sz w:val="28"/>
          <w:szCs w:val="28"/>
          <w:lang w:val="kk-KZ"/>
        </w:rPr>
        <w:t>Валюталық шот ашылған банк мекемесін.</w:t>
      </w:r>
    </w:p>
    <w:p w:rsidR="000768FA" w:rsidRDefault="000768FA" w:rsidP="000768FA">
      <w:pPr>
        <w:numPr>
          <w:ilvl w:val="0"/>
          <w:numId w:val="2"/>
        </w:numPr>
        <w:tabs>
          <w:tab w:val="clear" w:pos="720"/>
          <w:tab w:val="num" w:pos="0"/>
        </w:tabs>
        <w:ind w:left="0" w:firstLine="709"/>
        <w:jc w:val="both"/>
        <w:rPr>
          <w:sz w:val="28"/>
          <w:szCs w:val="28"/>
          <w:lang w:val="kk-KZ"/>
        </w:rPr>
      </w:pPr>
      <w:r>
        <w:rPr>
          <w:sz w:val="28"/>
          <w:szCs w:val="28"/>
          <w:lang w:val="kk-KZ"/>
        </w:rPr>
        <w:t>Банк көшірмелері бойынша тіркелген сома бастапқы құжаттарда көрсетілген сомаға сәйкес келе ме?</w:t>
      </w:r>
    </w:p>
    <w:p w:rsidR="000768FA" w:rsidRDefault="000768FA" w:rsidP="000768FA">
      <w:pPr>
        <w:numPr>
          <w:ilvl w:val="0"/>
          <w:numId w:val="2"/>
        </w:numPr>
        <w:tabs>
          <w:tab w:val="clear" w:pos="720"/>
          <w:tab w:val="num" w:pos="0"/>
        </w:tabs>
        <w:ind w:left="0" w:firstLine="709"/>
        <w:jc w:val="both"/>
        <w:rPr>
          <w:sz w:val="28"/>
          <w:szCs w:val="28"/>
          <w:lang w:val="kk-KZ"/>
        </w:rPr>
      </w:pPr>
      <w:r>
        <w:rPr>
          <w:sz w:val="28"/>
          <w:szCs w:val="28"/>
          <w:lang w:val="kk-KZ"/>
        </w:rPr>
        <w:t>Сыртқы экономикалық істердегі есеп айырысу түрлерін қолданудың негізділігі.</w:t>
      </w:r>
    </w:p>
    <w:p w:rsidR="000768FA" w:rsidRDefault="000768FA" w:rsidP="000768FA">
      <w:pPr>
        <w:numPr>
          <w:ilvl w:val="0"/>
          <w:numId w:val="2"/>
        </w:numPr>
        <w:tabs>
          <w:tab w:val="clear" w:pos="720"/>
          <w:tab w:val="num" w:pos="0"/>
        </w:tabs>
        <w:ind w:left="0" w:firstLine="709"/>
        <w:jc w:val="both"/>
        <w:rPr>
          <w:sz w:val="28"/>
          <w:szCs w:val="28"/>
          <w:lang w:val="kk-KZ"/>
        </w:rPr>
      </w:pPr>
      <w:r>
        <w:rPr>
          <w:sz w:val="28"/>
          <w:szCs w:val="28"/>
          <w:lang w:val="kk-KZ"/>
        </w:rPr>
        <w:t>Валюталық шотты ашқаны үшін комиссиялық сыйақы төлеудің дұрыстығы.</w:t>
      </w:r>
    </w:p>
    <w:p w:rsidR="000768FA" w:rsidRDefault="000768FA" w:rsidP="000768FA">
      <w:pPr>
        <w:numPr>
          <w:ilvl w:val="0"/>
          <w:numId w:val="2"/>
        </w:numPr>
        <w:tabs>
          <w:tab w:val="clear" w:pos="720"/>
          <w:tab w:val="num" w:pos="0"/>
        </w:tabs>
        <w:ind w:left="0" w:firstLine="709"/>
        <w:jc w:val="both"/>
        <w:rPr>
          <w:sz w:val="28"/>
          <w:szCs w:val="28"/>
          <w:lang w:val="kk-KZ"/>
        </w:rPr>
      </w:pPr>
      <w:r>
        <w:rPr>
          <w:sz w:val="28"/>
          <w:szCs w:val="28"/>
          <w:lang w:val="kk-KZ"/>
        </w:rPr>
        <w:t>Валютаны сату мен сатып алу операцияларын есепте көрсетудің дәлдігі.</w:t>
      </w:r>
    </w:p>
    <w:p w:rsidR="000768FA" w:rsidRDefault="000768FA" w:rsidP="000768FA">
      <w:pPr>
        <w:numPr>
          <w:ilvl w:val="0"/>
          <w:numId w:val="2"/>
        </w:numPr>
        <w:tabs>
          <w:tab w:val="clear" w:pos="720"/>
          <w:tab w:val="num" w:pos="0"/>
        </w:tabs>
        <w:ind w:left="0" w:firstLine="709"/>
        <w:jc w:val="both"/>
        <w:rPr>
          <w:sz w:val="28"/>
          <w:szCs w:val="28"/>
          <w:lang w:val="kk-KZ"/>
        </w:rPr>
      </w:pPr>
      <w:r>
        <w:rPr>
          <w:sz w:val="28"/>
          <w:szCs w:val="28"/>
          <w:lang w:val="kk-KZ"/>
        </w:rPr>
        <w:t>Бухгалтерлік өткізбелерді жасаудың жүйелілігі. Банк көшірмесіндегі жазбалардың 2 журнал-ордер мен Бас кітап жазбаларына сәйкестігі.</w:t>
      </w:r>
    </w:p>
    <w:p w:rsidR="000768FA" w:rsidRDefault="000768FA" w:rsidP="000768FA">
      <w:pPr>
        <w:numPr>
          <w:ilvl w:val="0"/>
          <w:numId w:val="2"/>
        </w:numPr>
        <w:tabs>
          <w:tab w:val="clear" w:pos="720"/>
          <w:tab w:val="num" w:pos="0"/>
        </w:tabs>
        <w:ind w:left="0" w:firstLine="709"/>
        <w:jc w:val="both"/>
        <w:rPr>
          <w:sz w:val="28"/>
          <w:szCs w:val="28"/>
          <w:lang w:val="kk-KZ"/>
        </w:rPr>
      </w:pPr>
      <w:r>
        <w:rPr>
          <w:sz w:val="28"/>
          <w:szCs w:val="28"/>
          <w:lang w:val="kk-KZ"/>
        </w:rPr>
        <w:t>Экспортерлерде ҚР Ұлттық банкінің рұқсатынсыз ашылған шетелдік банктегі есептерінің бар болу фактісінің тексеруі.</w:t>
      </w:r>
    </w:p>
    <w:p w:rsidR="000768FA" w:rsidRDefault="000768FA" w:rsidP="000768FA">
      <w:pPr>
        <w:numPr>
          <w:ilvl w:val="0"/>
          <w:numId w:val="2"/>
        </w:numPr>
        <w:tabs>
          <w:tab w:val="clear" w:pos="720"/>
          <w:tab w:val="num" w:pos="0"/>
        </w:tabs>
        <w:ind w:left="0" w:firstLine="709"/>
        <w:jc w:val="both"/>
        <w:rPr>
          <w:sz w:val="28"/>
          <w:szCs w:val="28"/>
          <w:lang w:val="kk-KZ"/>
        </w:rPr>
      </w:pPr>
      <w:r>
        <w:rPr>
          <w:sz w:val="28"/>
          <w:szCs w:val="28"/>
          <w:lang w:val="kk-KZ"/>
        </w:rPr>
        <w:t>Экспортерлердің өзіндік валюталық түсімін қолданудың дұрыстығы, шетелдік валютаға алынған қолма-қол шетелдік валюта мен материалдық құндылықтардың сақталуы.</w:t>
      </w:r>
    </w:p>
    <w:p w:rsidR="000768FA" w:rsidRDefault="000768FA" w:rsidP="000768FA">
      <w:pPr>
        <w:numPr>
          <w:ilvl w:val="0"/>
          <w:numId w:val="2"/>
        </w:numPr>
        <w:tabs>
          <w:tab w:val="clear" w:pos="720"/>
          <w:tab w:val="num" w:pos="0"/>
        </w:tabs>
        <w:ind w:left="0" w:firstLine="709"/>
        <w:jc w:val="both"/>
        <w:rPr>
          <w:sz w:val="28"/>
          <w:szCs w:val="28"/>
          <w:lang w:val="kk-KZ"/>
        </w:rPr>
      </w:pPr>
      <w:r>
        <w:rPr>
          <w:sz w:val="28"/>
          <w:szCs w:val="28"/>
          <w:lang w:val="kk-KZ"/>
        </w:rPr>
        <w:t>Түсетін тауарлардың (материалдардың, жартылай өнімдердің, жабдықтардың және т.б.) сату бағасы мәміледе (шартта) қарастырылған құнға негізделіп, кәсіпорындағы кіріске алу, кеден төлемі, көлік шығыстары мен сатып алу, тасымалдау жөніндегі басқа шығындар ай-күн, жылындағы импорт бойынша кәсіпорынның тауар сатып алу кезіндегі талаптарын орындау.</w:t>
      </w:r>
    </w:p>
    <w:p w:rsidR="000768FA" w:rsidRDefault="000768FA" w:rsidP="000768FA">
      <w:pPr>
        <w:numPr>
          <w:ilvl w:val="0"/>
          <w:numId w:val="2"/>
        </w:numPr>
        <w:tabs>
          <w:tab w:val="clear" w:pos="720"/>
          <w:tab w:val="num" w:pos="0"/>
        </w:tabs>
        <w:ind w:left="0" w:firstLine="709"/>
        <w:jc w:val="both"/>
        <w:rPr>
          <w:sz w:val="28"/>
          <w:szCs w:val="28"/>
          <w:lang w:val="kk-KZ"/>
        </w:rPr>
      </w:pPr>
      <w:r>
        <w:rPr>
          <w:sz w:val="28"/>
          <w:szCs w:val="28"/>
          <w:lang w:val="kk-KZ"/>
        </w:rPr>
        <w:t>Тауар алмастыру операцияларын жасағанда, қаржылық нәтижелерді анықтау мен өткізудің есебі жүкті кеден декларациясында көрсетілген ай-күн, жылға және мәміледе қарастырылған құн бойынша жасалуын.</w:t>
      </w:r>
    </w:p>
    <w:p w:rsidR="000768FA" w:rsidRDefault="000768FA" w:rsidP="000768FA">
      <w:pPr>
        <w:numPr>
          <w:ilvl w:val="0"/>
          <w:numId w:val="2"/>
        </w:numPr>
        <w:tabs>
          <w:tab w:val="clear" w:pos="720"/>
          <w:tab w:val="num" w:pos="0"/>
        </w:tabs>
        <w:ind w:left="0" w:firstLine="709"/>
        <w:jc w:val="both"/>
        <w:rPr>
          <w:sz w:val="28"/>
          <w:szCs w:val="28"/>
          <w:lang w:val="kk-KZ"/>
        </w:rPr>
      </w:pPr>
      <w:r>
        <w:rPr>
          <w:sz w:val="28"/>
          <w:szCs w:val="28"/>
          <w:lang w:val="kk-KZ"/>
        </w:rPr>
        <w:lastRenderedPageBreak/>
        <w:t>Салық салу мақсаты үшін түсім мәміле сәтінде қолданылатын өнімнің нарықтық бағаларына сүйеніп, есептелген деңгейден төмен болмауын қадағалау және т.б.</w:t>
      </w:r>
    </w:p>
    <w:p w:rsidR="000768FA" w:rsidRDefault="000768FA" w:rsidP="000768FA">
      <w:pPr>
        <w:numPr>
          <w:ilvl w:val="0"/>
          <w:numId w:val="2"/>
        </w:numPr>
        <w:tabs>
          <w:tab w:val="clear" w:pos="720"/>
          <w:tab w:val="num" w:pos="0"/>
        </w:tabs>
        <w:ind w:left="0" w:firstLine="709"/>
        <w:jc w:val="both"/>
        <w:rPr>
          <w:sz w:val="28"/>
          <w:szCs w:val="28"/>
          <w:lang w:val="kk-KZ"/>
        </w:rPr>
      </w:pPr>
      <w:r>
        <w:rPr>
          <w:sz w:val="28"/>
          <w:szCs w:val="28"/>
          <w:lang w:val="kk-KZ"/>
        </w:rPr>
        <w:t>Аудитор банктегі: «Аккредитивтердегі ақша»,  «Чек кітапшаларындағы ақша», «Карт-шоттардағы ақша», «Банк тердегі басқа да шоттардағы ақша», «Банктегі аккредитивтегі, чектердегі,карт-шоттардағы және басқа да шоттардағы ақша қаражаттары» бөлімшесінің арнайы шоттардағы ақша есебін ұйымдастырудың дұрыстығын тексеруге ерекше назар аударған жөн.</w:t>
      </w:r>
    </w:p>
    <w:p w:rsidR="000768FA" w:rsidRDefault="000768FA" w:rsidP="000768FA">
      <w:pPr>
        <w:tabs>
          <w:tab w:val="num" w:pos="0"/>
        </w:tabs>
        <w:ind w:firstLine="709"/>
        <w:jc w:val="both"/>
        <w:rPr>
          <w:sz w:val="28"/>
          <w:szCs w:val="28"/>
          <w:lang w:val="kk-KZ"/>
        </w:rPr>
      </w:pPr>
      <w:r>
        <w:rPr>
          <w:sz w:val="28"/>
          <w:szCs w:val="28"/>
          <w:lang w:val="kk-KZ"/>
        </w:rPr>
        <w:t>Сонымен қатар аудитор мыналарды тексеруі қажет:</w:t>
      </w:r>
    </w:p>
    <w:p w:rsidR="000768FA" w:rsidRDefault="000768FA" w:rsidP="000768FA">
      <w:pPr>
        <w:tabs>
          <w:tab w:val="num" w:pos="0"/>
        </w:tabs>
        <w:ind w:firstLine="709"/>
        <w:jc w:val="both"/>
        <w:rPr>
          <w:sz w:val="28"/>
          <w:szCs w:val="28"/>
          <w:lang w:val="kk-KZ"/>
        </w:rPr>
      </w:pPr>
      <w:r>
        <w:rPr>
          <w:sz w:val="28"/>
          <w:szCs w:val="28"/>
          <w:lang w:val="kk-KZ"/>
        </w:rPr>
        <w:t>а) егер есеп айырысудың бұл формасы шартпен белгіленсе және жабдықтаушы сатып алушыны есептесудің есеп айырысудың аккредитивті түрін қолданудың дұрыстылығы мен заңдылығына көзін жеткізсе. Әрбір аккредитив тек бір ғана жабдықтаушымен есептесуге арналған. Ол пошта немесе телеффон арқылы ашылады. Аккредитивтің іс-әрекет ету мерзімін тараптар келісім-шартта белгілейді. Аккредитивтен қолма-қол ақшамен төлеуге қолданыстағы заңнамамен тыйым салынған.;</w:t>
      </w:r>
    </w:p>
    <w:p w:rsidR="000768FA" w:rsidRDefault="000768FA" w:rsidP="000768FA">
      <w:pPr>
        <w:tabs>
          <w:tab w:val="num" w:pos="0"/>
        </w:tabs>
        <w:ind w:firstLine="709"/>
        <w:jc w:val="both"/>
        <w:rPr>
          <w:sz w:val="28"/>
          <w:szCs w:val="28"/>
          <w:lang w:val="kk-KZ"/>
        </w:rPr>
      </w:pPr>
      <w:r>
        <w:rPr>
          <w:sz w:val="28"/>
          <w:szCs w:val="28"/>
          <w:lang w:val="kk-KZ"/>
        </w:rPr>
        <w:t xml:space="preserve">ә) мекен-тұрағы бойынша дара балансқа бөлінбеген құрылымдық бөлімшенің ағымдағы шот ашуының заңдылығы мен дұрыстығы. </w:t>
      </w:r>
    </w:p>
    <w:p w:rsidR="000768FA" w:rsidRDefault="000768FA" w:rsidP="000768FA">
      <w:pPr>
        <w:tabs>
          <w:tab w:val="num" w:pos="0"/>
        </w:tabs>
        <w:ind w:firstLine="709"/>
        <w:jc w:val="both"/>
        <w:rPr>
          <w:sz w:val="28"/>
          <w:szCs w:val="28"/>
          <w:lang w:val="kk-KZ"/>
        </w:rPr>
      </w:pPr>
      <w:r>
        <w:rPr>
          <w:sz w:val="28"/>
          <w:szCs w:val="28"/>
          <w:lang w:val="kk-KZ"/>
        </w:rPr>
        <w:t>б) дара балансқа бөлінген құрылымдық бөлімшелерден баланстар мен басқа қажетті құжаттар ұсынылған ба?</w:t>
      </w:r>
    </w:p>
    <w:p w:rsidR="000768FA" w:rsidRDefault="000768FA" w:rsidP="000768FA">
      <w:pPr>
        <w:tabs>
          <w:tab w:val="num" w:pos="0"/>
        </w:tabs>
        <w:ind w:firstLine="709"/>
        <w:jc w:val="both"/>
        <w:rPr>
          <w:sz w:val="28"/>
          <w:szCs w:val="28"/>
          <w:lang w:val="kk-KZ"/>
        </w:rPr>
      </w:pPr>
      <w:r>
        <w:rPr>
          <w:sz w:val="28"/>
          <w:szCs w:val="28"/>
          <w:lang w:val="kk-KZ"/>
        </w:rPr>
        <w:t>в) дара балансқа бөлінбеген құрылымдық бөлімшелер негізгі өндірістің шығыстары немесе айналым шығындары (сауда мен қоғамдық тамақтандырукәсіпорындары үшін) құрамына енгізудің негізділігі;</w:t>
      </w:r>
    </w:p>
    <w:p w:rsidR="000768FA" w:rsidRDefault="000768FA" w:rsidP="000768FA">
      <w:pPr>
        <w:tabs>
          <w:tab w:val="num" w:pos="0"/>
        </w:tabs>
        <w:ind w:firstLine="709"/>
        <w:jc w:val="both"/>
        <w:rPr>
          <w:sz w:val="28"/>
          <w:szCs w:val="28"/>
          <w:lang w:val="kk-KZ"/>
        </w:rPr>
      </w:pPr>
      <w:r>
        <w:rPr>
          <w:sz w:val="28"/>
          <w:szCs w:val="28"/>
          <w:lang w:val="kk-KZ"/>
        </w:rPr>
        <w:t>г) банктен алынған (егер мұндай операциялар орын алса) депозиттік сертификаттардың бар болуын;</w:t>
      </w:r>
    </w:p>
    <w:p w:rsidR="000768FA" w:rsidRDefault="000768FA" w:rsidP="000768FA">
      <w:pPr>
        <w:tabs>
          <w:tab w:val="num" w:pos="0"/>
        </w:tabs>
        <w:ind w:firstLine="709"/>
        <w:jc w:val="both"/>
        <w:rPr>
          <w:sz w:val="28"/>
          <w:szCs w:val="28"/>
          <w:lang w:val="kk-KZ"/>
        </w:rPr>
      </w:pPr>
      <w:r>
        <w:rPr>
          <w:sz w:val="28"/>
          <w:szCs w:val="28"/>
          <w:lang w:val="kk-KZ"/>
        </w:rPr>
        <w:t>ғ) бухгалтерлік өткізбе желілердің жасалу дұрыстығын, сонымен қатар 3 журнал-ордері жазбаларында және Бас кітапта ескерілетін операциялар бойынша банк көшірмелеріндегі жазбалардың сәйкестігі</w:t>
      </w:r>
    </w:p>
    <w:p w:rsidR="000768FA" w:rsidRDefault="000768FA" w:rsidP="000768FA">
      <w:pPr>
        <w:jc w:val="both"/>
        <w:rPr>
          <w:sz w:val="28"/>
          <w:szCs w:val="28"/>
          <w:lang w:val="kk-KZ"/>
        </w:rPr>
      </w:pPr>
      <w:r>
        <w:rPr>
          <w:sz w:val="28"/>
          <w:szCs w:val="28"/>
          <w:lang w:val="kk-KZ"/>
        </w:rPr>
        <w:t xml:space="preserve">    </w:t>
      </w:r>
      <w:r>
        <w:rPr>
          <w:sz w:val="28"/>
          <w:szCs w:val="28"/>
          <w:lang w:val="kk-KZ"/>
        </w:rPr>
        <w:tab/>
        <w:t xml:space="preserve"> Егер арнайы шотта шетелдік валюта есепке алынса, онда олар жөніндегі орерациялар валюталық шот жөніндегі тәртіппен атқарылады.</w:t>
      </w:r>
    </w:p>
    <w:p w:rsidR="000768FA" w:rsidRDefault="000768FA" w:rsidP="000768FA">
      <w:pPr>
        <w:jc w:val="both"/>
        <w:rPr>
          <w:sz w:val="28"/>
          <w:szCs w:val="28"/>
          <w:lang w:val="kk-KZ"/>
        </w:rPr>
      </w:pPr>
      <w:r>
        <w:rPr>
          <w:sz w:val="28"/>
          <w:szCs w:val="28"/>
          <w:lang w:val="kk-KZ"/>
        </w:rPr>
        <w:t xml:space="preserve">     </w:t>
      </w:r>
      <w:r>
        <w:rPr>
          <w:sz w:val="28"/>
          <w:szCs w:val="28"/>
          <w:lang w:val="kk-KZ"/>
        </w:rPr>
        <w:tab/>
        <w:t xml:space="preserve">Аудитор жол-жөнекей ұлттық және шетелдік валютадағы қаражаттың кәсіпорынның ағымдағы шотына немесе басқа шотқа есепке қосу үшін банк кассасына, жинақ кассасына немесе пошта бөлімшесінің кассасына салынған, белгілеуі бойынша әлі есепке алынбаған ақшалай соманың қозғалысы туралы ақпаратты оқып-білуі керек. «Жолдағы ақша» шоты бойынша есепке аоу үшін банк мекемесінің, пошта бөлімшесінің түбіртектері, банк инкассаторларына тапсыруға арналған ілеспе тізімдеме көшірмелері негіз болып саналады. </w:t>
      </w:r>
    </w:p>
    <w:p w:rsidR="000768FA" w:rsidRDefault="000768FA" w:rsidP="000768FA">
      <w:pPr>
        <w:jc w:val="both"/>
        <w:rPr>
          <w:sz w:val="28"/>
          <w:szCs w:val="28"/>
          <w:lang w:val="kk-KZ"/>
        </w:rPr>
      </w:pPr>
      <w:r>
        <w:rPr>
          <w:sz w:val="28"/>
          <w:szCs w:val="28"/>
          <w:lang w:val="kk-KZ"/>
        </w:rPr>
        <w:t xml:space="preserve">    </w:t>
      </w:r>
      <w:r>
        <w:rPr>
          <w:sz w:val="28"/>
          <w:szCs w:val="28"/>
          <w:lang w:val="kk-KZ"/>
        </w:rPr>
        <w:tab/>
        <w:t xml:space="preserve"> Жолдағы ақша аудитімен бухгалтерлік есепте «Жолдағы ақша» шотында есептелетін соманың шынайлығын, сондай-ақ бухгалтерлік өткізбе  желі құрудың дұрыстығын және бастапқы құжаттардың 3 журнал-ордерде және Бас кітапта осы шот жөніндегі жазбалардың сәйкестігін тексеру қажет. </w:t>
      </w:r>
    </w:p>
    <w:p w:rsidR="007D2FFD" w:rsidRPr="000768FA" w:rsidRDefault="000768FA">
      <w:pPr>
        <w:rPr>
          <w:lang w:val="kk-KZ"/>
        </w:rPr>
      </w:pPr>
    </w:p>
    <w:sectPr w:rsidR="007D2FFD" w:rsidRPr="000768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764B75"/>
    <w:multiLevelType w:val="multilevel"/>
    <w:tmpl w:val="2E1665C0"/>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110" w:hanging="750"/>
      </w:pPr>
      <w:rPr>
        <w:rFonts w:hint="default"/>
      </w:rPr>
    </w:lvl>
    <w:lvl w:ilvl="2">
      <w:start w:val="1"/>
      <w:numFmt w:val="decimal"/>
      <w:isLgl/>
      <w:lvlText w:val="%1.%2.%3"/>
      <w:lvlJc w:val="left"/>
      <w:pPr>
        <w:ind w:left="1110" w:hanging="75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6D70219D"/>
    <w:multiLevelType w:val="hybridMultilevel"/>
    <w:tmpl w:val="A20415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0CA"/>
    <w:rsid w:val="000768FA"/>
    <w:rsid w:val="002E3830"/>
    <w:rsid w:val="00395F44"/>
    <w:rsid w:val="009410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8F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8F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1402</Words>
  <Characters>7996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Гульжан Байтикенова</dc:creator>
  <cp:lastModifiedBy>Гульжан Байтикенова</cp:lastModifiedBy>
  <cp:revision>2</cp:revision>
  <dcterms:created xsi:type="dcterms:W3CDTF">2018-11-05T07:38:00Z</dcterms:created>
  <dcterms:modified xsi:type="dcterms:W3CDTF">2018-11-05T07:38:00Z</dcterms:modified>
</cp:coreProperties>
</file>